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96" w:rsidRDefault="009D7918" w:rsidP="007C4D8F">
      <w:pPr>
        <w:jc w:val="both"/>
      </w:pPr>
      <w:r>
        <w:tab/>
      </w:r>
      <w:r w:rsidR="00281C80">
        <w:t>Doña Asunción Rosillo Palacios, Administradora Única de la entidad mercantil ROSILLO SAYAGO S.A., con domicilio social sito en Carretera Huelva San Juan del Puerto Km 630.,</w:t>
      </w:r>
      <w:r w:rsidR="00A20670">
        <w:t xml:space="preserve"> y CIF.- A-21039334.,</w:t>
      </w:r>
      <w:r w:rsidR="00281C80">
        <w:t xml:space="preserve"> convoca Junta General Extraordinaria de Accionistas a celebrar el día 9 de Septiembre de 2021 en primera </w:t>
      </w:r>
      <w:r w:rsidR="007C4D8F">
        <w:t>convocatoria</w:t>
      </w:r>
      <w:r w:rsidR="00281C80">
        <w:t xml:space="preserve"> a las 11:00 horas y el día 10 de </w:t>
      </w:r>
      <w:r w:rsidR="007C4D8F">
        <w:t>Septiembre</w:t>
      </w:r>
      <w:r w:rsidR="00281C80">
        <w:t xml:space="preserve"> a las 11:00 horas en segunda convocat</w:t>
      </w:r>
      <w:r w:rsidR="007C4D8F">
        <w:t>o</w:t>
      </w:r>
      <w:r w:rsidR="00281C80">
        <w:t>ria, para celebrar dicha Junta General, que se llevara a cabo en domicilio ubicado en Huelva en C/</w:t>
      </w:r>
      <w:r w:rsidR="007C4D8F">
        <w:t>Méndez</w:t>
      </w:r>
      <w:r w:rsidR="00281C80">
        <w:t xml:space="preserve"> </w:t>
      </w:r>
      <w:r w:rsidR="007C4D8F">
        <w:t>Núñez</w:t>
      </w:r>
      <w:r w:rsidR="00281C80">
        <w:t xml:space="preserve"> nº5, 5º planta, sede de la agrupación notarial</w:t>
      </w:r>
      <w:r w:rsidR="00EB5233">
        <w:t xml:space="preserve"> Méndez Núñez </w:t>
      </w:r>
      <w:r w:rsidR="007C4D8F">
        <w:t xml:space="preserve">, </w:t>
      </w:r>
      <w:r w:rsidR="00281C80">
        <w:t xml:space="preserve"> </w:t>
      </w:r>
      <w:r w:rsidR="00A20670">
        <w:t>con el siguiente:</w:t>
      </w:r>
    </w:p>
    <w:p w:rsidR="00A20670" w:rsidRDefault="00A20670" w:rsidP="007C4D8F">
      <w:pPr>
        <w:jc w:val="both"/>
      </w:pPr>
    </w:p>
    <w:p w:rsidR="00A20670" w:rsidRPr="00A20670" w:rsidRDefault="00A20670" w:rsidP="007C4D8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A20670">
        <w:rPr>
          <w:b/>
        </w:rPr>
        <w:t>ORDEN DEL DÍA</w:t>
      </w:r>
    </w:p>
    <w:p w:rsidR="00A20670" w:rsidRDefault="00A20670" w:rsidP="007C4D8F">
      <w:pPr>
        <w:jc w:val="both"/>
      </w:pPr>
    </w:p>
    <w:p w:rsidR="00A20670" w:rsidRDefault="00A20670" w:rsidP="007C4D8F">
      <w:pPr>
        <w:jc w:val="both"/>
      </w:pPr>
      <w:r>
        <w:tab/>
      </w:r>
      <w:r w:rsidRPr="009D7918">
        <w:rPr>
          <w:b/>
        </w:rPr>
        <w:t>ÚNICO</w:t>
      </w:r>
      <w:r>
        <w:t>.- Elección de Administrador ante la expiración del cargo. Designación de nuevo administrador o reelección del actual.</w:t>
      </w:r>
    </w:p>
    <w:p w:rsidR="009D7918" w:rsidRDefault="009D7918" w:rsidP="007C4D8F">
      <w:pPr>
        <w:jc w:val="both"/>
      </w:pPr>
      <w:r>
        <w:tab/>
        <w:t>La Convocat</w:t>
      </w:r>
      <w:r w:rsidR="00A20670">
        <w:t>oria de la presente</w:t>
      </w:r>
      <w:r>
        <w:t xml:space="preserve"> Junta General de Accionistas se efectuará en la página Web de la sociedad (</w:t>
      </w:r>
      <w:hyperlink r:id="rId4" w:history="1">
        <w:r w:rsidRPr="00CC0C45">
          <w:rPr>
            <w:rStyle w:val="Hipervnculo"/>
          </w:rPr>
          <w:t>http://www.rosillosayago.com/</w:t>
        </w:r>
      </w:hyperlink>
      <w:r>
        <w:t>), de conformidad con lo dispuesto en el art. 173 de la Ley de Sociedades de Capital.</w:t>
      </w:r>
    </w:p>
    <w:p w:rsidR="009D7918" w:rsidRDefault="009D7918" w:rsidP="007C4D8F">
      <w:pPr>
        <w:jc w:val="both"/>
      </w:pPr>
      <w:r>
        <w:tab/>
        <w:t>Conforme a lo previsto en el art. 272.2 de la Ley de Sociedades de Capital, se hace constar que, los Accionistas que lo deseen tienen el derecho de examinar y obtener en el domicilio social de la entidad arriba indicada, y el de solicitar la entrega o envío inmediato y gratuito, del texto integro de los documentos y propuestas que han de ser sometidos a la aprobación de la Junta, en relación con todos y cada uno de los puntos del Orden del Día, en particular, las Cuentas Anuales.</w:t>
      </w:r>
    </w:p>
    <w:p w:rsidR="00A20670" w:rsidRDefault="009D7918" w:rsidP="007C4D8F">
      <w:pPr>
        <w:jc w:val="both"/>
      </w:pPr>
      <w:r>
        <w:tab/>
      </w:r>
      <w:r w:rsidR="00F5398E">
        <w:t xml:space="preserve">De acuerdo con lo establecido en el art. 197 de la Ley de Sociedades de Capital, los accionistas podrán, hasta el séptimo día anterior a la celebración de la Junta que se convoca, solicitar del Administrador las informaciones o aclaraciones que estimen </w:t>
      </w:r>
      <w:r w:rsidR="00570416">
        <w:t>precisas acerca de los asuntos comprendidos en el Orden del Día o formular por escrito las preguntas que estimen pertinentes</w:t>
      </w:r>
      <w:r w:rsidR="00C97FDB">
        <w:t xml:space="preserve">. Asimismo, durante la celebración de la Junta General, los accionistas de la Sociedad podrán solicitar verbalmente las informaciones o aclaraciones que consideren convenientes acerca de los asuntos comprendidos en el Orden del Día, y, en caso de no ser posible, </w:t>
      </w:r>
      <w:r w:rsidR="00C97FDB">
        <w:lastRenderedPageBreak/>
        <w:t>satisfacer el derecho del accionista en ese momento, se facilitará esa información por escrito dentro de los siete días siguientes al de la terminación de la Junta General.</w:t>
      </w:r>
      <w:r w:rsidR="00570416">
        <w:t xml:space="preserve"> </w:t>
      </w:r>
      <w:r>
        <w:t xml:space="preserve">  </w:t>
      </w:r>
      <w:r w:rsidR="00A20670">
        <w:t xml:space="preserve"> </w:t>
      </w:r>
    </w:p>
    <w:p w:rsidR="00C97FDB" w:rsidRDefault="00C97FDB" w:rsidP="007C4D8F">
      <w:pPr>
        <w:jc w:val="both"/>
      </w:pPr>
    </w:p>
    <w:p w:rsidR="00C97FDB" w:rsidRDefault="00C97FDB" w:rsidP="007C4D8F">
      <w:pPr>
        <w:jc w:val="both"/>
      </w:pPr>
      <w:r>
        <w:tab/>
        <w:t xml:space="preserve">En Huelva, a 30 de julio de 2021. </w:t>
      </w:r>
    </w:p>
    <w:sectPr w:rsidR="00C97FDB" w:rsidSect="001C03B0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1C80"/>
    <w:rsid w:val="001C03B0"/>
    <w:rsid w:val="00281C80"/>
    <w:rsid w:val="00314696"/>
    <w:rsid w:val="00570416"/>
    <w:rsid w:val="007C4D8F"/>
    <w:rsid w:val="009D7918"/>
    <w:rsid w:val="00A20670"/>
    <w:rsid w:val="00BF0291"/>
    <w:rsid w:val="00C97FDB"/>
    <w:rsid w:val="00E7351E"/>
    <w:rsid w:val="00EB5233"/>
    <w:rsid w:val="00F5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79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illosayag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2021-07-30T08:34:00Z</cp:lastPrinted>
  <dcterms:created xsi:type="dcterms:W3CDTF">2021-07-30T08:36:00Z</dcterms:created>
  <dcterms:modified xsi:type="dcterms:W3CDTF">2021-07-30T08:36:00Z</dcterms:modified>
</cp:coreProperties>
</file>